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77AA" w14:textId="77777777" w:rsidR="009703EC" w:rsidRDefault="009703EC" w:rsidP="0037062F">
      <w:pPr>
        <w:jc w:val="center"/>
        <w:rPr>
          <w:rFonts w:ascii="Calibri" w:hAnsi="Calibri" w:cs="Calibri"/>
          <w:b/>
          <w:bCs/>
        </w:rPr>
      </w:pPr>
    </w:p>
    <w:p w14:paraId="3F90D82E" w14:textId="0B7B88DF" w:rsidR="0037062F" w:rsidRPr="002E2B05" w:rsidRDefault="000E6605" w:rsidP="0037062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E2B05">
        <w:rPr>
          <w:rFonts w:ascii="Calibri" w:hAnsi="Calibri" w:cs="Calibri"/>
          <w:b/>
          <w:bCs/>
          <w:sz w:val="28"/>
          <w:szCs w:val="28"/>
        </w:rPr>
        <w:t>Aquent</w:t>
      </w:r>
      <w:r w:rsidR="0064246F" w:rsidRPr="002E2B0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D2B18" w:rsidRPr="002E2B05">
        <w:rPr>
          <w:rFonts w:ascii="Calibri" w:hAnsi="Calibri" w:cs="Calibri"/>
          <w:b/>
          <w:bCs/>
          <w:sz w:val="28"/>
          <w:szCs w:val="28"/>
        </w:rPr>
        <w:t xml:space="preserve">first </w:t>
      </w:r>
      <w:r w:rsidRPr="002E2B05">
        <w:rPr>
          <w:rFonts w:ascii="Calibri" w:hAnsi="Calibri" w:cs="Calibri"/>
          <w:b/>
          <w:bCs/>
          <w:sz w:val="28"/>
          <w:szCs w:val="28"/>
        </w:rPr>
        <w:t>marketing</w:t>
      </w:r>
      <w:r w:rsidR="002E2B05" w:rsidRPr="002E2B05">
        <w:rPr>
          <w:rFonts w:ascii="Calibri" w:hAnsi="Calibri" w:cs="Calibri"/>
          <w:b/>
          <w:bCs/>
          <w:sz w:val="28"/>
          <w:szCs w:val="28"/>
        </w:rPr>
        <w:t>, design and tech</w:t>
      </w:r>
      <w:r w:rsidR="00CD2B18" w:rsidRPr="002E2B05">
        <w:rPr>
          <w:rFonts w:ascii="Calibri" w:hAnsi="Calibri" w:cs="Calibri"/>
          <w:b/>
          <w:bCs/>
          <w:sz w:val="28"/>
          <w:szCs w:val="28"/>
        </w:rPr>
        <w:t xml:space="preserve"> recruiter to </w:t>
      </w:r>
      <w:r w:rsidR="00EB0AF9" w:rsidRPr="002E2B05">
        <w:rPr>
          <w:rFonts w:ascii="Calibri" w:hAnsi="Calibri" w:cs="Calibri"/>
          <w:b/>
          <w:bCs/>
          <w:sz w:val="28"/>
          <w:szCs w:val="28"/>
        </w:rPr>
        <w:t>commit to</w:t>
      </w:r>
      <w:r w:rsidR="0037062F" w:rsidRPr="002E2B0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4246F" w:rsidRPr="002E2B05">
        <w:rPr>
          <w:rFonts w:ascii="Calibri" w:hAnsi="Calibri" w:cs="Calibri"/>
          <w:b/>
          <w:bCs/>
          <w:sz w:val="28"/>
          <w:szCs w:val="28"/>
        </w:rPr>
        <w:t xml:space="preserve">new </w:t>
      </w:r>
      <w:r w:rsidR="0037062F" w:rsidRPr="002E2B05">
        <w:rPr>
          <w:rFonts w:ascii="Calibri" w:hAnsi="Calibri" w:cs="Calibri"/>
          <w:b/>
          <w:bCs/>
          <w:sz w:val="28"/>
          <w:szCs w:val="28"/>
        </w:rPr>
        <w:t xml:space="preserve">Age Inclusive </w:t>
      </w:r>
      <w:r w:rsidR="0064246F" w:rsidRPr="002E2B05">
        <w:rPr>
          <w:rFonts w:ascii="Calibri" w:hAnsi="Calibri" w:cs="Calibri"/>
          <w:b/>
          <w:bCs/>
          <w:sz w:val="28"/>
          <w:szCs w:val="28"/>
        </w:rPr>
        <w:t>Recruiter program</w:t>
      </w:r>
      <w:r w:rsidR="0037062F" w:rsidRPr="002E2B0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1F26A16" w14:textId="1E51ECCC" w:rsidR="0005743B" w:rsidRDefault="00EA4C5D">
      <w:pPr>
        <w:rPr>
          <w:rFonts w:ascii="Calibri" w:hAnsi="Calibri" w:cs="Calibri"/>
          <w:sz w:val="22"/>
          <w:szCs w:val="22"/>
          <w:lang w:val="en-US"/>
        </w:rPr>
      </w:pPr>
      <w:r w:rsidRPr="00BF7898">
        <w:rPr>
          <w:rFonts w:ascii="Calibri" w:hAnsi="Calibri" w:cs="Calibri"/>
          <w:b/>
          <w:bCs/>
          <w:sz w:val="22"/>
          <w:szCs w:val="22"/>
          <w:lang w:val="en-US"/>
        </w:rPr>
        <w:t>Sydney</w:t>
      </w:r>
      <w:r w:rsidR="0064246F" w:rsidRPr="00BF7898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BF789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0E6605">
        <w:rPr>
          <w:rFonts w:ascii="Calibri" w:hAnsi="Calibri" w:cs="Calibri"/>
          <w:b/>
          <w:bCs/>
          <w:sz w:val="22"/>
          <w:szCs w:val="22"/>
          <w:lang w:val="en-US"/>
        </w:rPr>
        <w:t>12</w:t>
      </w:r>
      <w:r w:rsidR="0064246F" w:rsidRPr="00BF789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C47E86" w:rsidRPr="00BF7898">
        <w:rPr>
          <w:rFonts w:ascii="Calibri" w:hAnsi="Calibri" w:cs="Calibri"/>
          <w:b/>
          <w:bCs/>
          <w:sz w:val="22"/>
          <w:szCs w:val="22"/>
          <w:lang w:val="en-US"/>
        </w:rPr>
        <w:t>August</w:t>
      </w:r>
      <w:r w:rsidR="0064246F" w:rsidRPr="00BF789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BF7898">
        <w:rPr>
          <w:rFonts w:ascii="Calibri" w:hAnsi="Calibri" w:cs="Calibri"/>
          <w:b/>
          <w:bCs/>
          <w:sz w:val="22"/>
          <w:szCs w:val="22"/>
          <w:lang w:val="en-US"/>
        </w:rPr>
        <w:t>202</w:t>
      </w:r>
      <w:r w:rsidR="0064246F" w:rsidRPr="00BF7898">
        <w:rPr>
          <w:rFonts w:ascii="Calibri" w:hAnsi="Calibri" w:cs="Calibri"/>
          <w:b/>
          <w:bCs/>
          <w:sz w:val="22"/>
          <w:szCs w:val="22"/>
          <w:lang w:val="en-US"/>
        </w:rPr>
        <w:t>5</w:t>
      </w:r>
      <w:r w:rsidRPr="00BF7898">
        <w:rPr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>APSCo</w:t>
      </w:r>
      <w:r w:rsidR="00E47963" w:rsidRPr="00BF7898">
        <w:rPr>
          <w:rFonts w:ascii="Calibri" w:hAnsi="Calibri" w:cs="Calibri"/>
          <w:sz w:val="22"/>
          <w:szCs w:val="22"/>
          <w:lang w:val="en-US"/>
        </w:rPr>
        <w:t xml:space="preserve"> Australia</w:t>
      </w:r>
      <w:r w:rsidR="007960C4" w:rsidRPr="00BF7898">
        <w:rPr>
          <w:rFonts w:ascii="Calibri" w:hAnsi="Calibri" w:cs="Calibri"/>
          <w:sz w:val="22"/>
          <w:szCs w:val="22"/>
          <w:lang w:val="en-US"/>
        </w:rPr>
        <w:t>, in collaboration with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 xml:space="preserve"> AgeInc</w:t>
      </w:r>
      <w:r w:rsidR="007960C4" w:rsidRPr="00BF7898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F0091C" w:rsidRPr="00BF7898">
        <w:rPr>
          <w:rFonts w:ascii="Calibri" w:hAnsi="Calibri" w:cs="Calibri"/>
          <w:sz w:val="22"/>
          <w:szCs w:val="22"/>
          <w:lang w:val="en-US"/>
        </w:rPr>
        <w:t>is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E6605">
        <w:rPr>
          <w:rFonts w:ascii="Calibri" w:hAnsi="Calibri" w:cs="Calibri"/>
          <w:sz w:val="22"/>
          <w:szCs w:val="22"/>
          <w:lang w:val="en-US"/>
        </w:rPr>
        <w:t>delighted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to</w:t>
      </w:r>
      <w:r w:rsidR="007960C4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>annou</w:t>
      </w:r>
      <w:r w:rsidR="007960C4" w:rsidRPr="00BF7898">
        <w:rPr>
          <w:rFonts w:ascii="Calibri" w:hAnsi="Calibri" w:cs="Calibri"/>
          <w:sz w:val="22"/>
          <w:szCs w:val="22"/>
          <w:lang w:val="en-US"/>
        </w:rPr>
        <w:t>n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ce </w:t>
      </w:r>
      <w:r w:rsidR="000E6605">
        <w:rPr>
          <w:rFonts w:ascii="Calibri" w:hAnsi="Calibri" w:cs="Calibri"/>
          <w:sz w:val="22"/>
          <w:szCs w:val="22"/>
          <w:lang w:val="en-US"/>
        </w:rPr>
        <w:t>Aquent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as 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>the first</w:t>
      </w:r>
      <w:r w:rsidR="002F101D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E6605">
        <w:rPr>
          <w:rFonts w:ascii="Calibri" w:hAnsi="Calibri" w:cs="Calibri"/>
          <w:sz w:val="22"/>
          <w:szCs w:val="22"/>
          <w:lang w:val="en-US"/>
        </w:rPr>
        <w:t>marketing</w:t>
      </w:r>
      <w:r w:rsidR="00CD2B18">
        <w:rPr>
          <w:rFonts w:ascii="Calibri" w:hAnsi="Calibri" w:cs="Calibri"/>
          <w:sz w:val="22"/>
          <w:szCs w:val="22"/>
          <w:lang w:val="en-US"/>
        </w:rPr>
        <w:t xml:space="preserve"> recruit</w:t>
      </w:r>
      <w:r w:rsidR="000E6605">
        <w:rPr>
          <w:rFonts w:ascii="Calibri" w:hAnsi="Calibri" w:cs="Calibri"/>
          <w:sz w:val="22"/>
          <w:szCs w:val="22"/>
          <w:lang w:val="en-US"/>
        </w:rPr>
        <w:t xml:space="preserve">er 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to </w:t>
      </w:r>
      <w:r w:rsidR="009703EC" w:rsidRPr="00BF7898">
        <w:rPr>
          <w:rFonts w:ascii="Calibri" w:hAnsi="Calibri" w:cs="Calibri"/>
          <w:sz w:val="22"/>
          <w:szCs w:val="22"/>
          <w:lang w:val="en-US"/>
        </w:rPr>
        <w:t xml:space="preserve">commit to the principles of 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>the APSCo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Age Inclusive 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>Recruiter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D3492" w:rsidRPr="00BF7898">
        <w:rPr>
          <w:rFonts w:ascii="Calibri" w:hAnsi="Calibri" w:cs="Calibri"/>
          <w:sz w:val="22"/>
          <w:szCs w:val="22"/>
          <w:lang w:val="en-US"/>
        </w:rPr>
        <w:t>program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>.</w:t>
      </w:r>
    </w:p>
    <w:p w14:paraId="61C88EBC" w14:textId="08915D90" w:rsidR="00204BEA" w:rsidRPr="00BF7898" w:rsidRDefault="00A64343" w:rsidP="00204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Monique Richards,</w:t>
      </w:r>
      <w:r w:rsidR="00204BEA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Managing</w:t>
      </w:r>
      <w:r w:rsidR="00204BEA" w:rsidRPr="00BF7898">
        <w:rPr>
          <w:rFonts w:ascii="Calibri" w:hAnsi="Calibri" w:cs="Calibri"/>
          <w:sz w:val="22"/>
          <w:szCs w:val="22"/>
          <w:lang w:val="en-US"/>
        </w:rPr>
        <w:t xml:space="preserve"> Director, </w:t>
      </w:r>
      <w:r w:rsidR="000E6605">
        <w:rPr>
          <w:rFonts w:ascii="Calibri" w:hAnsi="Calibri" w:cs="Calibri"/>
          <w:sz w:val="22"/>
          <w:szCs w:val="22"/>
          <w:lang w:val="en-US"/>
        </w:rPr>
        <w:t>Aquent</w:t>
      </w:r>
      <w:r w:rsidR="00204BEA" w:rsidRPr="00BF7898">
        <w:rPr>
          <w:rFonts w:ascii="Calibri" w:hAnsi="Calibri" w:cs="Calibri"/>
          <w:sz w:val="22"/>
          <w:szCs w:val="22"/>
          <w:lang w:val="en-US"/>
        </w:rPr>
        <w:t xml:space="preserve"> said</w:t>
      </w:r>
      <w:r w:rsidR="00204BEA" w:rsidRPr="00BF7898">
        <w:rPr>
          <w:rFonts w:ascii="Calibri" w:hAnsi="Calibri" w:cs="Calibri"/>
          <w:sz w:val="22"/>
          <w:szCs w:val="22"/>
        </w:rPr>
        <w:t xml:space="preserve">: </w:t>
      </w:r>
      <w:r w:rsidR="00BF3C5F">
        <w:rPr>
          <w:rFonts w:ascii="Calibri" w:hAnsi="Calibri" w:cs="Calibri"/>
          <w:sz w:val="22"/>
          <w:szCs w:val="22"/>
        </w:rPr>
        <w:t>“</w:t>
      </w:r>
      <w:r w:rsidR="00AB7B45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0E6605">
        <w:rPr>
          <w:rFonts w:ascii="Calibri" w:hAnsi="Calibri" w:cs="Calibri"/>
          <w:sz w:val="22"/>
          <w:szCs w:val="22"/>
          <w:lang w:val="en-US"/>
        </w:rPr>
        <w:t>marketing, media and creative</w:t>
      </w:r>
      <w:r w:rsidR="00AB7B45">
        <w:rPr>
          <w:rFonts w:ascii="Calibri" w:hAnsi="Calibri" w:cs="Calibri"/>
          <w:sz w:val="22"/>
          <w:szCs w:val="22"/>
          <w:lang w:val="en-US"/>
        </w:rPr>
        <w:t xml:space="preserve"> industr</w:t>
      </w:r>
      <w:r w:rsidR="000E6605">
        <w:rPr>
          <w:rFonts w:ascii="Calibri" w:hAnsi="Calibri" w:cs="Calibri"/>
          <w:sz w:val="22"/>
          <w:szCs w:val="22"/>
          <w:lang w:val="en-US"/>
        </w:rPr>
        <w:t>ies</w:t>
      </w:r>
      <w:r w:rsidR="00AB7B4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E6605">
        <w:rPr>
          <w:rFonts w:ascii="Calibri" w:hAnsi="Calibri" w:cs="Calibri"/>
          <w:sz w:val="22"/>
          <w:szCs w:val="22"/>
          <w:lang w:val="en-US"/>
        </w:rPr>
        <w:t>are</w:t>
      </w:r>
      <w:r w:rsidR="00CF683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2050A">
        <w:rPr>
          <w:rFonts w:ascii="Calibri" w:hAnsi="Calibri" w:cs="Calibri"/>
          <w:sz w:val="22"/>
          <w:szCs w:val="22"/>
          <w:lang w:val="en-US"/>
        </w:rPr>
        <w:t>well known for having a youth centric cultur</w:t>
      </w:r>
      <w:r w:rsidR="000E6605">
        <w:rPr>
          <w:rFonts w:ascii="Calibri" w:hAnsi="Calibri" w:cs="Calibri"/>
          <w:sz w:val="22"/>
          <w:szCs w:val="22"/>
          <w:lang w:val="en-US"/>
        </w:rPr>
        <w:t>e,</w:t>
      </w:r>
      <w:r w:rsidR="00375B43">
        <w:rPr>
          <w:rFonts w:ascii="Calibri" w:hAnsi="Calibri" w:cs="Calibri"/>
          <w:sz w:val="22"/>
          <w:szCs w:val="22"/>
          <w:lang w:val="en-US"/>
        </w:rPr>
        <w:t xml:space="preserve"> and </w:t>
      </w:r>
      <w:proofErr w:type="spellStart"/>
      <w:r w:rsidR="00375B4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="00BF3C5F" w:rsidRPr="00BF7898">
        <w:rPr>
          <w:rFonts w:ascii="Calibri" w:hAnsi="Calibri" w:cs="Calibri"/>
          <w:sz w:val="22"/>
          <w:szCs w:val="22"/>
        </w:rPr>
        <w:t>n a world of talent shortages and longer working lives, overlooking experienced candidates</w:t>
      </w:r>
      <w:r w:rsidR="00375B43">
        <w:rPr>
          <w:rFonts w:ascii="Calibri" w:hAnsi="Calibri" w:cs="Calibri"/>
          <w:sz w:val="22"/>
          <w:szCs w:val="22"/>
        </w:rPr>
        <w:t xml:space="preserve"> based solely on their age</w:t>
      </w:r>
      <w:r w:rsidR="00BF3C5F" w:rsidRPr="00BF7898">
        <w:rPr>
          <w:rFonts w:ascii="Calibri" w:hAnsi="Calibri" w:cs="Calibri"/>
          <w:sz w:val="22"/>
          <w:szCs w:val="22"/>
        </w:rPr>
        <w:t xml:space="preserve"> simply doesn’t make sense. This program gives </w:t>
      </w:r>
      <w:r w:rsidR="00375B43">
        <w:rPr>
          <w:rFonts w:ascii="Calibri" w:hAnsi="Calibri" w:cs="Calibri"/>
          <w:sz w:val="22"/>
          <w:szCs w:val="22"/>
        </w:rPr>
        <w:t xml:space="preserve">our </w:t>
      </w:r>
      <w:r w:rsidR="00BF3C5F" w:rsidRPr="00BF7898">
        <w:rPr>
          <w:rFonts w:ascii="Calibri" w:hAnsi="Calibri" w:cs="Calibri"/>
          <w:sz w:val="22"/>
          <w:szCs w:val="22"/>
        </w:rPr>
        <w:t xml:space="preserve">recruiters the tools, training, and data they need to help </w:t>
      </w:r>
      <w:r w:rsidR="00375B43">
        <w:rPr>
          <w:rFonts w:ascii="Calibri" w:hAnsi="Calibri" w:cs="Calibri"/>
          <w:sz w:val="22"/>
          <w:szCs w:val="22"/>
        </w:rPr>
        <w:t xml:space="preserve">our clients </w:t>
      </w:r>
      <w:r w:rsidR="00BF3C5F" w:rsidRPr="00BF7898">
        <w:rPr>
          <w:rFonts w:ascii="Calibri" w:hAnsi="Calibri" w:cs="Calibri"/>
          <w:sz w:val="22"/>
          <w:szCs w:val="22"/>
        </w:rPr>
        <w:t xml:space="preserve">build workforces that truly reflect the strength of </w:t>
      </w:r>
      <w:r w:rsidR="00375B43">
        <w:rPr>
          <w:rFonts w:ascii="Calibri" w:hAnsi="Calibri" w:cs="Calibri"/>
          <w:sz w:val="22"/>
          <w:szCs w:val="22"/>
        </w:rPr>
        <w:t>every</w:t>
      </w:r>
      <w:r w:rsidR="00BF3C5F" w:rsidRPr="00BF7898">
        <w:rPr>
          <w:rFonts w:ascii="Calibri" w:hAnsi="Calibri" w:cs="Calibri"/>
          <w:sz w:val="22"/>
          <w:szCs w:val="22"/>
        </w:rPr>
        <w:t xml:space="preserve"> generation.”</w:t>
      </w:r>
    </w:p>
    <w:p w14:paraId="123EA800" w14:textId="08A0D105" w:rsidR="0005743B" w:rsidRPr="00BF7898" w:rsidRDefault="007960C4" w:rsidP="0005743B">
      <w:pPr>
        <w:rPr>
          <w:rFonts w:ascii="Calibri" w:hAnsi="Calibri" w:cs="Calibri"/>
          <w:sz w:val="22"/>
          <w:szCs w:val="22"/>
        </w:rPr>
      </w:pPr>
      <w:r w:rsidRPr="00BF7898">
        <w:rPr>
          <w:rFonts w:ascii="Calibri" w:hAnsi="Calibri" w:cs="Calibri"/>
          <w:sz w:val="22"/>
          <w:szCs w:val="22"/>
          <w:lang w:val="en-US"/>
        </w:rPr>
        <w:t>Launch</w:t>
      </w:r>
      <w:r w:rsidR="00375B43">
        <w:rPr>
          <w:rFonts w:ascii="Calibri" w:hAnsi="Calibri" w:cs="Calibri"/>
          <w:sz w:val="22"/>
          <w:szCs w:val="22"/>
          <w:lang w:val="en-US"/>
        </w:rPr>
        <w:t>ed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75B43">
        <w:rPr>
          <w:rFonts w:ascii="Calibri" w:hAnsi="Calibri" w:cs="Calibri"/>
          <w:sz w:val="22"/>
          <w:szCs w:val="22"/>
          <w:lang w:val="en-US"/>
        </w:rPr>
        <w:t>this month</w:t>
      </w:r>
      <w:r w:rsidR="007C3346" w:rsidRPr="00BF7898">
        <w:rPr>
          <w:rFonts w:ascii="Calibri" w:hAnsi="Calibri" w:cs="Calibri"/>
          <w:sz w:val="22"/>
          <w:szCs w:val="22"/>
          <w:lang w:val="en-US"/>
        </w:rPr>
        <w:t>,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703EC" w:rsidRPr="00BF7898">
        <w:rPr>
          <w:rFonts w:ascii="Calibri" w:hAnsi="Calibri" w:cs="Calibri"/>
          <w:sz w:val="22"/>
          <w:szCs w:val="22"/>
          <w:lang w:val="en-US"/>
        </w:rPr>
        <w:t>the</w:t>
      </w:r>
      <w:r w:rsidR="002F101D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43AA9">
        <w:rPr>
          <w:rFonts w:ascii="Calibri" w:hAnsi="Calibri" w:cs="Calibri"/>
          <w:sz w:val="22"/>
          <w:szCs w:val="22"/>
          <w:lang w:val="en-US"/>
        </w:rPr>
        <w:t xml:space="preserve">APSCo </w:t>
      </w:r>
      <w:r w:rsidR="00843AA9" w:rsidRPr="00843AA9">
        <w:rPr>
          <w:rFonts w:ascii="Calibri" w:hAnsi="Calibri" w:cs="Calibri"/>
          <w:sz w:val="22"/>
          <w:szCs w:val="22"/>
        </w:rPr>
        <w:t>Age Inclusive Recruiter program</w:t>
      </w:r>
      <w:r w:rsidR="0005743B" w:rsidRPr="00BF789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5743B" w:rsidRPr="00BF7898">
        <w:rPr>
          <w:rFonts w:ascii="Calibri" w:hAnsi="Calibri" w:cs="Calibri"/>
          <w:sz w:val="22"/>
          <w:szCs w:val="22"/>
        </w:rPr>
        <w:t xml:space="preserve">aims to recognise </w:t>
      </w:r>
      <w:r w:rsidR="00C47E86" w:rsidRPr="00BF7898">
        <w:rPr>
          <w:rFonts w:ascii="Calibri" w:hAnsi="Calibri" w:cs="Calibri"/>
          <w:sz w:val="22"/>
          <w:szCs w:val="22"/>
        </w:rPr>
        <w:t>recruiters</w:t>
      </w:r>
      <w:r w:rsidR="0005743B" w:rsidRPr="00BF7898">
        <w:rPr>
          <w:rFonts w:ascii="Calibri" w:hAnsi="Calibri" w:cs="Calibri"/>
          <w:sz w:val="22"/>
          <w:szCs w:val="22"/>
        </w:rPr>
        <w:t xml:space="preserve"> who demonstrate a strong commitment to fostering an inclusive work environment that values and supports employees of all ages</w:t>
      </w:r>
      <w:r w:rsidR="009703EC" w:rsidRPr="00BF7898">
        <w:rPr>
          <w:rFonts w:ascii="Calibri" w:hAnsi="Calibri" w:cs="Calibri"/>
          <w:sz w:val="22"/>
          <w:szCs w:val="22"/>
        </w:rPr>
        <w:t xml:space="preserve">.  </w:t>
      </w:r>
    </w:p>
    <w:p w14:paraId="1EE04A1B" w14:textId="43FB43F1" w:rsidR="00EA4C5D" w:rsidRPr="00BF7898" w:rsidRDefault="00182F8D" w:rsidP="00503B5E">
      <w:pPr>
        <w:rPr>
          <w:rFonts w:ascii="Calibri" w:hAnsi="Calibri" w:cs="Calibri"/>
          <w:sz w:val="22"/>
          <w:szCs w:val="22"/>
        </w:rPr>
      </w:pPr>
      <w:r w:rsidRPr="00BF7898">
        <w:rPr>
          <w:rFonts w:ascii="Calibri" w:hAnsi="Calibri" w:cs="Calibri"/>
          <w:sz w:val="22"/>
          <w:szCs w:val="22"/>
        </w:rPr>
        <w:t>Lesley Horsburgh, CEO</w:t>
      </w:r>
      <w:r w:rsidR="002B2927" w:rsidRPr="00BF7898">
        <w:rPr>
          <w:rFonts w:ascii="Calibri" w:hAnsi="Calibri" w:cs="Calibri"/>
          <w:sz w:val="22"/>
          <w:szCs w:val="22"/>
        </w:rPr>
        <w:t xml:space="preserve">, </w:t>
      </w:r>
      <w:r w:rsidRPr="00BF7898">
        <w:rPr>
          <w:rFonts w:ascii="Calibri" w:hAnsi="Calibri" w:cs="Calibri"/>
          <w:sz w:val="22"/>
          <w:szCs w:val="22"/>
        </w:rPr>
        <w:t>APSCo Australia</w:t>
      </w:r>
      <w:r w:rsidR="002B2927" w:rsidRPr="00BF7898">
        <w:rPr>
          <w:rFonts w:ascii="Calibri" w:hAnsi="Calibri" w:cs="Calibri"/>
          <w:sz w:val="22"/>
          <w:szCs w:val="22"/>
        </w:rPr>
        <w:t>, said: “</w:t>
      </w:r>
      <w:r w:rsidR="00BF3C5F" w:rsidRPr="00BF7898">
        <w:rPr>
          <w:rFonts w:ascii="Calibri" w:hAnsi="Calibri" w:cs="Calibri"/>
          <w:sz w:val="22"/>
          <w:szCs w:val="22"/>
        </w:rPr>
        <w:t xml:space="preserve">We’re launching the Age Inclusive Recruiter program to challenge the </w:t>
      </w:r>
      <w:r w:rsidR="00BF3C5F">
        <w:rPr>
          <w:rFonts w:ascii="Calibri" w:hAnsi="Calibri" w:cs="Calibri"/>
          <w:sz w:val="22"/>
          <w:szCs w:val="22"/>
        </w:rPr>
        <w:t xml:space="preserve">age </w:t>
      </w:r>
      <w:r w:rsidR="00BF3C5F" w:rsidRPr="00BF7898">
        <w:rPr>
          <w:rFonts w:ascii="Calibri" w:hAnsi="Calibri" w:cs="Calibri"/>
          <w:sz w:val="22"/>
          <w:szCs w:val="22"/>
        </w:rPr>
        <w:t>bias that’s been limiting</w:t>
      </w:r>
      <w:r w:rsidR="00BF3C5F">
        <w:rPr>
          <w:rFonts w:ascii="Calibri" w:hAnsi="Calibri" w:cs="Calibri"/>
          <w:sz w:val="22"/>
          <w:szCs w:val="22"/>
        </w:rPr>
        <w:t xml:space="preserve"> businesses for too long and w</w:t>
      </w:r>
      <w:r w:rsidR="002B2927" w:rsidRPr="00BF7898">
        <w:rPr>
          <w:rFonts w:ascii="Calibri" w:hAnsi="Calibri" w:cs="Calibri"/>
          <w:sz w:val="22"/>
          <w:szCs w:val="22"/>
        </w:rPr>
        <w:t xml:space="preserve">e are absolutely delighted to welcome </w:t>
      </w:r>
      <w:r w:rsidR="000E6605">
        <w:rPr>
          <w:rFonts w:ascii="Calibri" w:hAnsi="Calibri" w:cs="Calibri"/>
          <w:sz w:val="22"/>
          <w:szCs w:val="22"/>
        </w:rPr>
        <w:t>Aquent</w:t>
      </w:r>
      <w:r w:rsidR="002B2927" w:rsidRPr="00BF7898">
        <w:rPr>
          <w:rFonts w:ascii="Calibri" w:hAnsi="Calibri" w:cs="Calibri"/>
          <w:sz w:val="22"/>
          <w:szCs w:val="22"/>
        </w:rPr>
        <w:t xml:space="preserve"> as </w:t>
      </w:r>
      <w:r w:rsidR="00843AA9">
        <w:rPr>
          <w:rFonts w:ascii="Calibri" w:hAnsi="Calibri" w:cs="Calibri"/>
          <w:sz w:val="22"/>
          <w:szCs w:val="22"/>
        </w:rPr>
        <w:t>a</w:t>
      </w:r>
      <w:r w:rsidR="002B2927" w:rsidRPr="00BF7898">
        <w:rPr>
          <w:rFonts w:ascii="Calibri" w:hAnsi="Calibri" w:cs="Calibri"/>
          <w:sz w:val="22"/>
          <w:szCs w:val="22"/>
        </w:rPr>
        <w:t xml:space="preserve"> </w:t>
      </w:r>
      <w:r w:rsidRPr="00BF7898">
        <w:rPr>
          <w:rFonts w:ascii="Calibri" w:hAnsi="Calibri" w:cs="Calibri"/>
          <w:sz w:val="22"/>
          <w:szCs w:val="22"/>
        </w:rPr>
        <w:t>foundation member</w:t>
      </w:r>
      <w:r w:rsidR="002B2927" w:rsidRPr="00BF7898">
        <w:rPr>
          <w:rFonts w:ascii="Calibri" w:hAnsi="Calibri" w:cs="Calibri"/>
          <w:sz w:val="22"/>
          <w:szCs w:val="22"/>
        </w:rPr>
        <w:t xml:space="preserve"> and look forward to working </w:t>
      </w:r>
      <w:r w:rsidR="00850425" w:rsidRPr="00BF7898">
        <w:rPr>
          <w:rFonts w:ascii="Calibri" w:hAnsi="Calibri" w:cs="Calibri"/>
          <w:sz w:val="22"/>
          <w:szCs w:val="22"/>
        </w:rPr>
        <w:t>with them and other APSCo members to help tackle age discrimination in the workplace.</w:t>
      </w:r>
      <w:r w:rsidR="00816858">
        <w:rPr>
          <w:rFonts w:ascii="Calibri" w:hAnsi="Calibri" w:cs="Calibri"/>
          <w:sz w:val="22"/>
          <w:szCs w:val="22"/>
        </w:rPr>
        <w:t>”</w:t>
      </w:r>
      <w:r w:rsidR="0055531B" w:rsidRPr="00BF7898">
        <w:rPr>
          <w:rFonts w:ascii="Calibri" w:hAnsi="Calibri" w:cs="Calibri"/>
          <w:sz w:val="22"/>
          <w:szCs w:val="22"/>
        </w:rPr>
        <w:t xml:space="preserve"> Horsburgh </w:t>
      </w:r>
      <w:r w:rsidR="00263E3D" w:rsidRPr="00BF7898">
        <w:rPr>
          <w:rFonts w:ascii="Calibri" w:hAnsi="Calibri" w:cs="Calibri"/>
          <w:sz w:val="22"/>
          <w:szCs w:val="22"/>
        </w:rPr>
        <w:t xml:space="preserve">continued, </w:t>
      </w:r>
      <w:r w:rsidR="00816858">
        <w:rPr>
          <w:rFonts w:ascii="Calibri" w:hAnsi="Calibri" w:cs="Calibri"/>
          <w:sz w:val="22"/>
          <w:szCs w:val="22"/>
        </w:rPr>
        <w:t>“</w:t>
      </w:r>
      <w:r w:rsidR="00DB6C64" w:rsidRPr="00BF7898">
        <w:rPr>
          <w:rFonts w:ascii="Calibri" w:hAnsi="Calibri" w:cs="Calibri"/>
          <w:sz w:val="22"/>
          <w:szCs w:val="22"/>
        </w:rPr>
        <w:t>The timing couldn’t be better for this initiative</w:t>
      </w:r>
      <w:r w:rsidR="000E6605">
        <w:rPr>
          <w:rFonts w:ascii="Calibri" w:hAnsi="Calibri" w:cs="Calibri"/>
          <w:sz w:val="22"/>
          <w:szCs w:val="22"/>
        </w:rPr>
        <w:t>,</w:t>
      </w:r>
      <w:r w:rsidR="00DB6C64" w:rsidRPr="00BF7898">
        <w:rPr>
          <w:rFonts w:ascii="Calibri" w:hAnsi="Calibri" w:cs="Calibri"/>
          <w:sz w:val="22"/>
          <w:szCs w:val="22"/>
        </w:rPr>
        <w:t xml:space="preserve"> as </w:t>
      </w:r>
      <w:r w:rsidR="0055531B" w:rsidRPr="00BF7898">
        <w:rPr>
          <w:rFonts w:ascii="Calibri" w:hAnsi="Calibri" w:cs="Calibri"/>
          <w:sz w:val="22"/>
          <w:szCs w:val="22"/>
        </w:rPr>
        <w:t>new</w:t>
      </w:r>
      <w:r w:rsidR="00DB6C64" w:rsidRPr="00BF7898">
        <w:rPr>
          <w:rFonts w:ascii="Calibri" w:hAnsi="Calibri" w:cs="Calibri"/>
          <w:sz w:val="22"/>
          <w:szCs w:val="22"/>
        </w:rPr>
        <w:t xml:space="preserve"> research from AHRI and the AHRC</w:t>
      </w:r>
      <w:r w:rsidR="0055531B" w:rsidRPr="00BF7898">
        <w:rPr>
          <w:rFonts w:ascii="Calibri" w:hAnsi="Calibri" w:cs="Calibri"/>
          <w:sz w:val="22"/>
          <w:szCs w:val="22"/>
        </w:rPr>
        <w:t xml:space="preserve"> again</w:t>
      </w:r>
      <w:r w:rsidR="00DB6C64" w:rsidRPr="00BF7898">
        <w:rPr>
          <w:rFonts w:ascii="Calibri" w:hAnsi="Calibri" w:cs="Calibri"/>
          <w:sz w:val="22"/>
          <w:szCs w:val="22"/>
        </w:rPr>
        <w:t xml:space="preserve"> </w:t>
      </w:r>
      <w:r w:rsidR="009C2A43" w:rsidRPr="00BF7898">
        <w:rPr>
          <w:rFonts w:ascii="Calibri" w:hAnsi="Calibri" w:cs="Calibri"/>
          <w:sz w:val="22"/>
          <w:szCs w:val="22"/>
        </w:rPr>
        <w:t>show</w:t>
      </w:r>
      <w:r w:rsidR="0055531B" w:rsidRPr="00BF7898">
        <w:rPr>
          <w:rFonts w:ascii="Calibri" w:hAnsi="Calibri" w:cs="Calibri"/>
          <w:sz w:val="22"/>
          <w:szCs w:val="22"/>
        </w:rPr>
        <w:t>s</w:t>
      </w:r>
      <w:r w:rsidR="009C2A43" w:rsidRPr="00BF7898">
        <w:rPr>
          <w:rFonts w:ascii="Calibri" w:hAnsi="Calibri" w:cs="Calibri"/>
          <w:sz w:val="22"/>
          <w:szCs w:val="22"/>
        </w:rPr>
        <w:t xml:space="preserve"> a persistent reluctance by HR managers to hire people aged over 50.</w:t>
      </w:r>
      <w:r w:rsidR="00816858">
        <w:rPr>
          <w:rFonts w:ascii="Calibri" w:hAnsi="Calibri" w:cs="Calibri"/>
          <w:sz w:val="22"/>
          <w:szCs w:val="22"/>
        </w:rPr>
        <w:t>”</w:t>
      </w:r>
    </w:p>
    <w:p w14:paraId="0404C461" w14:textId="022FAFF7" w:rsidR="000E6605" w:rsidRDefault="000E6605" w:rsidP="000E660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Greg ‘Sparrow’ Graham of the </w:t>
      </w:r>
      <w:r w:rsidRPr="007C3346">
        <w:rPr>
          <w:rFonts w:ascii="Calibri" w:hAnsi="Calibri" w:cs="Calibri"/>
          <w:sz w:val="22"/>
          <w:szCs w:val="22"/>
          <w:lang w:val="en-US"/>
        </w:rPr>
        <w:t>Experience Advocacy Taskforce (EAT)</w:t>
      </w:r>
      <w:r>
        <w:rPr>
          <w:rFonts w:ascii="Calibri" w:hAnsi="Calibri" w:cs="Calibri"/>
          <w:sz w:val="22"/>
          <w:szCs w:val="22"/>
          <w:lang w:val="en-US"/>
        </w:rPr>
        <w:t xml:space="preserve"> said: </w:t>
      </w:r>
      <w:r w:rsidR="00816858">
        <w:rPr>
          <w:rFonts w:ascii="Calibri" w:hAnsi="Calibri" w:cs="Calibri"/>
          <w:sz w:val="22"/>
          <w:szCs w:val="22"/>
          <w:lang w:val="en-US"/>
        </w:rPr>
        <w:t>“</w:t>
      </w:r>
      <w:r>
        <w:rPr>
          <w:rFonts w:ascii="Calibri" w:hAnsi="Calibri" w:cs="Calibri"/>
          <w:sz w:val="22"/>
          <w:szCs w:val="22"/>
          <w:lang w:val="en-US"/>
        </w:rPr>
        <w:t xml:space="preserve">APSCo’s position absolutely supports </w:t>
      </w:r>
      <w:r w:rsidRPr="007C3346">
        <w:rPr>
          <w:rFonts w:ascii="Calibri" w:hAnsi="Calibri" w:cs="Calibri"/>
          <w:sz w:val="22"/>
          <w:szCs w:val="22"/>
        </w:rPr>
        <w:t xml:space="preserve">EAT’s mission of making ageism a non-issue for the next generation of </w:t>
      </w:r>
      <w:r>
        <w:rPr>
          <w:rFonts w:ascii="Calibri" w:hAnsi="Calibri" w:cs="Calibri"/>
          <w:sz w:val="22"/>
          <w:szCs w:val="22"/>
        </w:rPr>
        <w:t xml:space="preserve">marketing, media and creative </w:t>
      </w:r>
      <w:r w:rsidRPr="007C3346">
        <w:rPr>
          <w:rFonts w:ascii="Calibri" w:hAnsi="Calibri" w:cs="Calibri"/>
          <w:sz w:val="22"/>
          <w:szCs w:val="22"/>
        </w:rPr>
        <w:t xml:space="preserve">industry professionals.  We applaud </w:t>
      </w:r>
      <w:r>
        <w:rPr>
          <w:rFonts w:ascii="Calibri" w:hAnsi="Calibri" w:cs="Calibri"/>
          <w:sz w:val="22"/>
          <w:szCs w:val="22"/>
        </w:rPr>
        <w:t>Aquent for getting involved and</w:t>
      </w:r>
      <w:r w:rsidRPr="007C3346">
        <w:rPr>
          <w:rFonts w:ascii="Calibri" w:hAnsi="Calibri" w:cs="Calibri"/>
          <w:sz w:val="22"/>
          <w:szCs w:val="22"/>
        </w:rPr>
        <w:t xml:space="preserve"> for their forward-thinking approach and commitment to </w:t>
      </w:r>
      <w:r>
        <w:rPr>
          <w:rFonts w:ascii="Calibri" w:hAnsi="Calibri" w:cs="Calibri"/>
          <w:sz w:val="22"/>
          <w:szCs w:val="22"/>
        </w:rPr>
        <w:t>helping more employers look past age to instead see expertise and capability.</w:t>
      </w:r>
      <w:r w:rsidR="00816858">
        <w:rPr>
          <w:rFonts w:ascii="Calibri" w:hAnsi="Calibri" w:cs="Calibri"/>
          <w:sz w:val="22"/>
          <w:szCs w:val="22"/>
        </w:rPr>
        <w:t>”</w:t>
      </w:r>
    </w:p>
    <w:p w14:paraId="28014634" w14:textId="77777777" w:rsidR="00BF3C5F" w:rsidRPr="000E6605" w:rsidRDefault="00BF3C5F" w:rsidP="000E6605">
      <w:pPr>
        <w:spacing w:after="0"/>
        <w:rPr>
          <w:rFonts w:ascii="Calibri" w:hAnsi="Calibri" w:cs="Calibri"/>
          <w:sz w:val="22"/>
          <w:szCs w:val="22"/>
        </w:rPr>
      </w:pPr>
    </w:p>
    <w:p w14:paraId="6BA5AAD1" w14:textId="466D107F" w:rsidR="0017112B" w:rsidRPr="00BF7898" w:rsidRDefault="00263E3D" w:rsidP="0017112B">
      <w:pPr>
        <w:rPr>
          <w:rFonts w:ascii="Calibri" w:hAnsi="Calibri" w:cs="Calibri"/>
          <w:sz w:val="22"/>
          <w:szCs w:val="22"/>
        </w:rPr>
      </w:pPr>
      <w:r w:rsidRPr="00BF7898">
        <w:rPr>
          <w:rFonts w:ascii="Calibri" w:hAnsi="Calibri" w:cs="Calibri"/>
          <w:sz w:val="22"/>
          <w:szCs w:val="22"/>
        </w:rPr>
        <w:t xml:space="preserve">Richard </w:t>
      </w:r>
      <w:r w:rsidR="0017112B" w:rsidRPr="00BF7898">
        <w:rPr>
          <w:rFonts w:ascii="Calibri" w:hAnsi="Calibri" w:cs="Calibri"/>
          <w:sz w:val="22"/>
          <w:szCs w:val="22"/>
        </w:rPr>
        <w:t>Spencer</w:t>
      </w:r>
      <w:r w:rsidRPr="00BF7898">
        <w:rPr>
          <w:rFonts w:ascii="Calibri" w:hAnsi="Calibri" w:cs="Calibri"/>
          <w:sz w:val="22"/>
          <w:szCs w:val="22"/>
        </w:rPr>
        <w:t xml:space="preserve">, Founder of AgeInc </w:t>
      </w:r>
      <w:r w:rsidR="0017112B" w:rsidRPr="00BF7898">
        <w:rPr>
          <w:rFonts w:ascii="Calibri" w:hAnsi="Calibri" w:cs="Calibri"/>
          <w:sz w:val="22"/>
          <w:szCs w:val="22"/>
        </w:rPr>
        <w:t xml:space="preserve">concluded: </w:t>
      </w:r>
      <w:r w:rsidR="00B92F4F">
        <w:rPr>
          <w:rFonts w:ascii="Calibri" w:hAnsi="Calibri" w:cs="Calibri"/>
          <w:sz w:val="22"/>
          <w:szCs w:val="22"/>
        </w:rPr>
        <w:t>“</w:t>
      </w:r>
      <w:r w:rsidR="00826350" w:rsidRPr="00BF7898">
        <w:rPr>
          <w:rFonts w:ascii="Calibri" w:hAnsi="Calibri" w:cs="Calibri"/>
          <w:sz w:val="22"/>
          <w:szCs w:val="22"/>
        </w:rPr>
        <w:t>W</w:t>
      </w:r>
      <w:r w:rsidR="000510BD" w:rsidRPr="00BF7898">
        <w:rPr>
          <w:rFonts w:ascii="Calibri" w:hAnsi="Calibri" w:cs="Calibri"/>
          <w:sz w:val="22"/>
          <w:szCs w:val="22"/>
        </w:rPr>
        <w:t xml:space="preserve">e’re delighted to partner with APSCo and </w:t>
      </w:r>
      <w:r w:rsidR="00B92F4F">
        <w:rPr>
          <w:rFonts w:ascii="Calibri" w:hAnsi="Calibri" w:cs="Calibri"/>
          <w:sz w:val="22"/>
          <w:szCs w:val="22"/>
        </w:rPr>
        <w:t>Aquent</w:t>
      </w:r>
      <w:r w:rsidR="000510BD" w:rsidRPr="00BF7898">
        <w:rPr>
          <w:rFonts w:ascii="Calibri" w:hAnsi="Calibri" w:cs="Calibri"/>
          <w:sz w:val="22"/>
          <w:szCs w:val="22"/>
        </w:rPr>
        <w:t xml:space="preserve"> to help raise awareness of age discrimination as well as to </w:t>
      </w:r>
      <w:r w:rsidR="00B92F4F">
        <w:rPr>
          <w:rFonts w:ascii="Calibri" w:hAnsi="Calibri" w:cs="Calibri"/>
          <w:sz w:val="22"/>
          <w:szCs w:val="22"/>
        </w:rPr>
        <w:t>help their</w:t>
      </w:r>
      <w:r w:rsidR="000510BD" w:rsidRPr="00BF7898">
        <w:rPr>
          <w:rFonts w:ascii="Calibri" w:hAnsi="Calibri" w:cs="Calibri"/>
          <w:sz w:val="22"/>
          <w:szCs w:val="22"/>
        </w:rPr>
        <w:t xml:space="preserve"> </w:t>
      </w:r>
      <w:r w:rsidR="00816858">
        <w:rPr>
          <w:rFonts w:ascii="Calibri" w:hAnsi="Calibri" w:cs="Calibri"/>
          <w:sz w:val="22"/>
          <w:szCs w:val="22"/>
        </w:rPr>
        <w:t>members</w:t>
      </w:r>
      <w:r w:rsidR="00BF3C5F">
        <w:rPr>
          <w:rFonts w:ascii="Calibri" w:hAnsi="Calibri" w:cs="Calibri"/>
          <w:sz w:val="22"/>
          <w:szCs w:val="22"/>
        </w:rPr>
        <w:t xml:space="preserve"> and individual </w:t>
      </w:r>
      <w:r w:rsidR="000510BD" w:rsidRPr="00BF7898">
        <w:rPr>
          <w:rFonts w:ascii="Calibri" w:hAnsi="Calibri" w:cs="Calibri"/>
          <w:sz w:val="22"/>
          <w:szCs w:val="22"/>
        </w:rPr>
        <w:t>recruitment consultants advise their clients</w:t>
      </w:r>
      <w:r w:rsidR="00BF3C5F">
        <w:rPr>
          <w:rFonts w:ascii="Calibri" w:hAnsi="Calibri" w:cs="Calibri"/>
          <w:sz w:val="22"/>
          <w:szCs w:val="22"/>
        </w:rPr>
        <w:t xml:space="preserve"> how to achieve more </w:t>
      </w:r>
      <w:r w:rsidR="00F934CB" w:rsidRPr="00BF7898">
        <w:rPr>
          <w:rFonts w:ascii="Calibri" w:hAnsi="Calibri" w:cs="Calibri"/>
          <w:sz w:val="22"/>
          <w:szCs w:val="22"/>
        </w:rPr>
        <w:t>age inclusive recruitment</w:t>
      </w:r>
      <w:r w:rsidR="0017112B" w:rsidRPr="00BF7898">
        <w:rPr>
          <w:rFonts w:ascii="Calibri" w:hAnsi="Calibri" w:cs="Calibri"/>
          <w:sz w:val="22"/>
          <w:szCs w:val="22"/>
        </w:rPr>
        <w:t>.”</w:t>
      </w:r>
    </w:p>
    <w:p w14:paraId="3A88C0A2" w14:textId="1B2F58D2" w:rsidR="0017112B" w:rsidRPr="00BF7898" w:rsidRDefault="00396459" w:rsidP="0017112B">
      <w:pPr>
        <w:rPr>
          <w:rFonts w:ascii="Calibri" w:hAnsi="Calibri" w:cs="Calibri"/>
          <w:sz w:val="22"/>
          <w:szCs w:val="22"/>
        </w:rPr>
      </w:pPr>
      <w:r w:rsidRPr="00BF7898">
        <w:rPr>
          <w:rFonts w:ascii="Calibri" w:hAnsi="Calibri" w:cs="Calibri"/>
          <w:sz w:val="22"/>
          <w:szCs w:val="22"/>
        </w:rPr>
        <w:t>For</w:t>
      </w:r>
      <w:r w:rsidR="0017112B" w:rsidRPr="00BF7898">
        <w:rPr>
          <w:rFonts w:ascii="Calibri" w:hAnsi="Calibri" w:cs="Calibri"/>
          <w:sz w:val="22"/>
          <w:szCs w:val="22"/>
        </w:rPr>
        <w:t xml:space="preserve"> more information </w:t>
      </w:r>
      <w:r w:rsidR="0037062F" w:rsidRPr="00BF7898">
        <w:rPr>
          <w:rFonts w:ascii="Calibri" w:hAnsi="Calibri" w:cs="Calibri"/>
          <w:sz w:val="22"/>
          <w:szCs w:val="22"/>
        </w:rPr>
        <w:t>about</w:t>
      </w:r>
      <w:r w:rsidR="0017112B" w:rsidRPr="00BF7898">
        <w:rPr>
          <w:rFonts w:ascii="Calibri" w:hAnsi="Calibri" w:cs="Calibri"/>
          <w:sz w:val="22"/>
          <w:szCs w:val="22"/>
        </w:rPr>
        <w:t xml:space="preserve"> the </w:t>
      </w:r>
      <w:r w:rsidR="0099795C" w:rsidRPr="00BF7898">
        <w:rPr>
          <w:rFonts w:ascii="Calibri" w:hAnsi="Calibri" w:cs="Calibri"/>
          <w:sz w:val="22"/>
          <w:szCs w:val="22"/>
        </w:rPr>
        <w:t xml:space="preserve">APSCo </w:t>
      </w:r>
      <w:r w:rsidR="0017112B" w:rsidRPr="00BF7898">
        <w:rPr>
          <w:rFonts w:ascii="Calibri" w:hAnsi="Calibri" w:cs="Calibri"/>
          <w:sz w:val="22"/>
          <w:szCs w:val="22"/>
        </w:rPr>
        <w:t xml:space="preserve">Age Inclusive </w:t>
      </w:r>
      <w:r w:rsidR="0099795C" w:rsidRPr="00BF7898">
        <w:rPr>
          <w:rFonts w:ascii="Calibri" w:hAnsi="Calibri" w:cs="Calibri"/>
          <w:sz w:val="22"/>
          <w:szCs w:val="22"/>
        </w:rPr>
        <w:t>Recruiter</w:t>
      </w:r>
      <w:r w:rsidR="0017112B" w:rsidRPr="00BF7898">
        <w:rPr>
          <w:rFonts w:ascii="Calibri" w:hAnsi="Calibri" w:cs="Calibri"/>
          <w:sz w:val="22"/>
          <w:szCs w:val="22"/>
        </w:rPr>
        <w:t xml:space="preserve"> </w:t>
      </w:r>
      <w:r w:rsidR="0099795C" w:rsidRPr="00BF7898">
        <w:rPr>
          <w:rFonts w:ascii="Calibri" w:hAnsi="Calibri" w:cs="Calibri"/>
          <w:sz w:val="22"/>
          <w:szCs w:val="22"/>
        </w:rPr>
        <w:t>program</w:t>
      </w:r>
      <w:r w:rsidR="0017112B" w:rsidRPr="00BF7898">
        <w:rPr>
          <w:rFonts w:ascii="Calibri" w:hAnsi="Calibri" w:cs="Calibri"/>
          <w:sz w:val="22"/>
          <w:szCs w:val="22"/>
        </w:rPr>
        <w:t xml:space="preserve"> visit </w:t>
      </w:r>
      <w:r w:rsidR="00F934CB" w:rsidRPr="00BF7898">
        <w:rPr>
          <w:rFonts w:ascii="Calibri" w:hAnsi="Calibri" w:cs="Calibri"/>
          <w:sz w:val="22"/>
          <w:szCs w:val="22"/>
        </w:rPr>
        <w:t>ageinc.au/</w:t>
      </w:r>
      <w:proofErr w:type="spellStart"/>
      <w:r w:rsidR="00F934CB" w:rsidRPr="00BF7898">
        <w:rPr>
          <w:rFonts w:ascii="Calibri" w:hAnsi="Calibri" w:cs="Calibri"/>
          <w:sz w:val="22"/>
          <w:szCs w:val="22"/>
        </w:rPr>
        <w:t>apsco</w:t>
      </w:r>
      <w:proofErr w:type="spellEnd"/>
      <w:r w:rsidR="00F934CB" w:rsidRPr="00BF7898">
        <w:rPr>
          <w:rFonts w:ascii="Calibri" w:hAnsi="Calibri" w:cs="Calibri"/>
          <w:sz w:val="22"/>
          <w:szCs w:val="22"/>
        </w:rPr>
        <w:t>-endorsement</w:t>
      </w:r>
    </w:p>
    <w:p w14:paraId="62D4D017" w14:textId="4ED3962E" w:rsidR="0017112B" w:rsidRPr="00BF7898" w:rsidRDefault="0017112B" w:rsidP="0005743B">
      <w:pPr>
        <w:rPr>
          <w:rFonts w:ascii="Calibri" w:hAnsi="Calibri" w:cs="Calibri"/>
          <w:b/>
          <w:bCs/>
          <w:sz w:val="22"/>
          <w:szCs w:val="22"/>
        </w:rPr>
      </w:pPr>
      <w:r w:rsidRPr="00BF7898">
        <w:rPr>
          <w:rFonts w:ascii="Calibri" w:hAnsi="Calibri" w:cs="Calibri"/>
          <w:b/>
          <w:bCs/>
          <w:sz w:val="22"/>
          <w:szCs w:val="22"/>
        </w:rPr>
        <w:t>Ends</w:t>
      </w:r>
    </w:p>
    <w:p w14:paraId="6771A0A9" w14:textId="49628837" w:rsidR="003202AC" w:rsidRPr="00B224CE" w:rsidRDefault="0017112B" w:rsidP="0005743B">
      <w:pPr>
        <w:rPr>
          <w:rFonts w:ascii="Calibri" w:hAnsi="Calibri" w:cs="Calibri"/>
          <w:sz w:val="22"/>
          <w:szCs w:val="22"/>
        </w:rPr>
      </w:pPr>
      <w:r w:rsidRPr="00B224CE">
        <w:rPr>
          <w:rFonts w:ascii="Calibri" w:hAnsi="Calibri" w:cs="Calibri"/>
          <w:sz w:val="22"/>
          <w:szCs w:val="22"/>
        </w:rPr>
        <w:t xml:space="preserve">For further information, please contact: </w:t>
      </w:r>
    </w:p>
    <w:p w14:paraId="09DC995C" w14:textId="3B4CB00D" w:rsidR="00263E3D" w:rsidRPr="00B224CE" w:rsidRDefault="004A2D22" w:rsidP="004A2D22">
      <w:pPr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B224CE">
        <w:rPr>
          <w:rFonts w:ascii="Calibri" w:hAnsi="Calibri" w:cs="Calibri"/>
          <w:sz w:val="22"/>
          <w:szCs w:val="22"/>
          <w:lang w:val="en-US"/>
        </w:rPr>
        <w:t>Monique Richards</w:t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  <w:t>Richard Spencer</w:t>
      </w:r>
    </w:p>
    <w:p w14:paraId="3B1B1684" w14:textId="3B400F55" w:rsidR="004A2D22" w:rsidRPr="00B224CE" w:rsidRDefault="004A2D22" w:rsidP="004A2D22">
      <w:pPr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B224CE">
        <w:rPr>
          <w:rFonts w:ascii="Calibri" w:hAnsi="Calibri" w:cs="Calibri"/>
          <w:sz w:val="22"/>
          <w:szCs w:val="22"/>
          <w:lang w:val="en-US"/>
        </w:rPr>
        <w:t>03 9244 9999</w:t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  <w:t>0410 336 040</w:t>
      </w:r>
    </w:p>
    <w:p w14:paraId="5A636186" w14:textId="457B05DC" w:rsidR="004A2D22" w:rsidRPr="00B224CE" w:rsidRDefault="004A2D22" w:rsidP="004A2D22">
      <w:pPr>
        <w:spacing w:line="240" w:lineRule="auto"/>
        <w:rPr>
          <w:rFonts w:ascii="Calibri" w:hAnsi="Calibri" w:cs="Calibri"/>
          <w:sz w:val="22"/>
          <w:szCs w:val="22"/>
          <w:lang w:val="en-US"/>
        </w:rPr>
      </w:pPr>
      <w:r w:rsidRPr="00B224CE">
        <w:rPr>
          <w:rFonts w:ascii="Calibri" w:hAnsi="Calibri" w:cs="Calibri"/>
          <w:sz w:val="22"/>
          <w:szCs w:val="22"/>
          <w:lang w:val="en-US"/>
        </w:rPr>
        <w:t xml:space="preserve">mrichards@acquent.com </w:t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</w:r>
      <w:r w:rsidRPr="00B224CE">
        <w:rPr>
          <w:rFonts w:ascii="Calibri" w:hAnsi="Calibri" w:cs="Calibri"/>
          <w:sz w:val="22"/>
          <w:szCs w:val="22"/>
          <w:lang w:val="en-US"/>
        </w:rPr>
        <w:tab/>
        <w:t>richard@ageinc.au</w:t>
      </w:r>
    </w:p>
    <w:sectPr w:rsidR="004A2D22" w:rsidRPr="00B224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0125" w14:textId="77777777" w:rsidR="00C342C3" w:rsidRDefault="00C342C3" w:rsidP="002F101D">
      <w:pPr>
        <w:spacing w:after="0" w:line="240" w:lineRule="auto"/>
      </w:pPr>
      <w:r>
        <w:separator/>
      </w:r>
    </w:p>
  </w:endnote>
  <w:endnote w:type="continuationSeparator" w:id="0">
    <w:p w14:paraId="10510E6B" w14:textId="77777777" w:rsidR="00C342C3" w:rsidRDefault="00C342C3" w:rsidP="002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FC87" w14:textId="77777777" w:rsidR="00C342C3" w:rsidRDefault="00C342C3" w:rsidP="002F101D">
      <w:pPr>
        <w:spacing w:after="0" w:line="240" w:lineRule="auto"/>
      </w:pPr>
      <w:r>
        <w:separator/>
      </w:r>
    </w:p>
  </w:footnote>
  <w:footnote w:type="continuationSeparator" w:id="0">
    <w:p w14:paraId="7620B1D3" w14:textId="77777777" w:rsidR="00C342C3" w:rsidRDefault="00C342C3" w:rsidP="002F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B983" w14:textId="3C480DD2" w:rsidR="002F101D" w:rsidRDefault="00E47963" w:rsidP="002F101D">
    <w:pPr>
      <w:pStyle w:val="Header"/>
    </w:pPr>
    <w:r>
      <w:rPr>
        <w:rFonts w:ascii="Merriweather" w:eastAsia="Times New Roman" w:hAnsi="Merriweather" w:cs="Arial"/>
        <w:noProof/>
        <w:color w:val="232342"/>
        <w:sz w:val="2"/>
        <w:szCs w:val="2"/>
      </w:rPr>
      <w:drawing>
        <wp:anchor distT="0" distB="0" distL="114300" distR="114300" simplePos="0" relativeHeight="251657216" behindDoc="0" locked="0" layoutInCell="1" allowOverlap="1" wp14:anchorId="5204E83F" wp14:editId="33470596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127760" cy="379095"/>
          <wp:effectExtent l="0" t="0" r="0" b="1905"/>
          <wp:wrapThrough wrapText="bothSides">
            <wp:wrapPolygon edited="0">
              <wp:start x="730" y="0"/>
              <wp:lineTo x="0" y="7598"/>
              <wp:lineTo x="0" y="11940"/>
              <wp:lineTo x="3649" y="17367"/>
              <wp:lineTo x="4378" y="20623"/>
              <wp:lineTo x="7662" y="20623"/>
              <wp:lineTo x="8392" y="17367"/>
              <wp:lineTo x="21162" y="11940"/>
              <wp:lineTo x="21162" y="1085"/>
              <wp:lineTo x="13135" y="0"/>
              <wp:lineTo x="730" y="0"/>
            </wp:wrapPolygon>
          </wp:wrapThrough>
          <wp:docPr id="963111873" name="Picture 1" descr="AgeInc_Burgand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Inc_Burgandy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9481F0" wp14:editId="2D386125">
          <wp:extent cx="1120588" cy="381000"/>
          <wp:effectExtent l="0" t="0" r="3810" b="0"/>
          <wp:docPr id="31157520" name="Picture 2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7520" name="Picture 2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62" cy="38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01D">
      <w:t xml:space="preserve">                                                                                                                        </w:t>
    </w:r>
  </w:p>
  <w:p w14:paraId="095CE85B" w14:textId="4B583A08" w:rsidR="002F101D" w:rsidRDefault="002F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7BDB"/>
    <w:multiLevelType w:val="hybridMultilevel"/>
    <w:tmpl w:val="8320F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EC8"/>
    <w:multiLevelType w:val="hybridMultilevel"/>
    <w:tmpl w:val="C61A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3595">
    <w:abstractNumId w:val="0"/>
  </w:num>
  <w:num w:numId="2" w16cid:durableId="18753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3B"/>
    <w:rsid w:val="00000946"/>
    <w:rsid w:val="000376C2"/>
    <w:rsid w:val="00042D2C"/>
    <w:rsid w:val="000510BD"/>
    <w:rsid w:val="0005743B"/>
    <w:rsid w:val="00071EAE"/>
    <w:rsid w:val="000E1B48"/>
    <w:rsid w:val="000E6605"/>
    <w:rsid w:val="00122EF4"/>
    <w:rsid w:val="00130B37"/>
    <w:rsid w:val="0017112B"/>
    <w:rsid w:val="00182F8D"/>
    <w:rsid w:val="001857F5"/>
    <w:rsid w:val="00204BEA"/>
    <w:rsid w:val="0022050A"/>
    <w:rsid w:val="00230F8A"/>
    <w:rsid w:val="00241A48"/>
    <w:rsid w:val="002563A5"/>
    <w:rsid w:val="00263E3D"/>
    <w:rsid w:val="002B2927"/>
    <w:rsid w:val="002B3290"/>
    <w:rsid w:val="002C3AC7"/>
    <w:rsid w:val="002E2B05"/>
    <w:rsid w:val="002F101D"/>
    <w:rsid w:val="0031128D"/>
    <w:rsid w:val="003202AC"/>
    <w:rsid w:val="0037062F"/>
    <w:rsid w:val="00375B43"/>
    <w:rsid w:val="00396459"/>
    <w:rsid w:val="003F10B8"/>
    <w:rsid w:val="003F2439"/>
    <w:rsid w:val="003F6D10"/>
    <w:rsid w:val="00471747"/>
    <w:rsid w:val="004A2D22"/>
    <w:rsid w:val="004D7DE1"/>
    <w:rsid w:val="00503B5E"/>
    <w:rsid w:val="00507B8B"/>
    <w:rsid w:val="00551AE3"/>
    <w:rsid w:val="00552D93"/>
    <w:rsid w:val="0055531B"/>
    <w:rsid w:val="005F2347"/>
    <w:rsid w:val="00603BB1"/>
    <w:rsid w:val="0064246F"/>
    <w:rsid w:val="006A6925"/>
    <w:rsid w:val="006F1439"/>
    <w:rsid w:val="0070172C"/>
    <w:rsid w:val="00705EDD"/>
    <w:rsid w:val="0072066B"/>
    <w:rsid w:val="00742152"/>
    <w:rsid w:val="0077473E"/>
    <w:rsid w:val="0078204B"/>
    <w:rsid w:val="007960C4"/>
    <w:rsid w:val="007C3346"/>
    <w:rsid w:val="00816858"/>
    <w:rsid w:val="00826350"/>
    <w:rsid w:val="008275A8"/>
    <w:rsid w:val="00830EDF"/>
    <w:rsid w:val="00843AA9"/>
    <w:rsid w:val="00850425"/>
    <w:rsid w:val="00892D7B"/>
    <w:rsid w:val="008D3492"/>
    <w:rsid w:val="00936798"/>
    <w:rsid w:val="009703EC"/>
    <w:rsid w:val="00972077"/>
    <w:rsid w:val="0099795C"/>
    <w:rsid w:val="009C2A43"/>
    <w:rsid w:val="00A2666C"/>
    <w:rsid w:val="00A412D7"/>
    <w:rsid w:val="00A550F5"/>
    <w:rsid w:val="00A64343"/>
    <w:rsid w:val="00A81E12"/>
    <w:rsid w:val="00A844CC"/>
    <w:rsid w:val="00A9425A"/>
    <w:rsid w:val="00AA1427"/>
    <w:rsid w:val="00AB76D2"/>
    <w:rsid w:val="00AB7B45"/>
    <w:rsid w:val="00B224CE"/>
    <w:rsid w:val="00B41991"/>
    <w:rsid w:val="00B73148"/>
    <w:rsid w:val="00B90FDE"/>
    <w:rsid w:val="00B92F4F"/>
    <w:rsid w:val="00B979C7"/>
    <w:rsid w:val="00BA4C87"/>
    <w:rsid w:val="00BD26A1"/>
    <w:rsid w:val="00BF3C5F"/>
    <w:rsid w:val="00BF7898"/>
    <w:rsid w:val="00C342C3"/>
    <w:rsid w:val="00C47E86"/>
    <w:rsid w:val="00C643FC"/>
    <w:rsid w:val="00C756BE"/>
    <w:rsid w:val="00CD2B18"/>
    <w:rsid w:val="00CF683D"/>
    <w:rsid w:val="00D325F6"/>
    <w:rsid w:val="00D32BC0"/>
    <w:rsid w:val="00D96229"/>
    <w:rsid w:val="00DA3F5C"/>
    <w:rsid w:val="00DB6C64"/>
    <w:rsid w:val="00E14051"/>
    <w:rsid w:val="00E47963"/>
    <w:rsid w:val="00E66301"/>
    <w:rsid w:val="00E975CA"/>
    <w:rsid w:val="00EA4C5D"/>
    <w:rsid w:val="00EB0AF9"/>
    <w:rsid w:val="00F0091C"/>
    <w:rsid w:val="00F175A2"/>
    <w:rsid w:val="00F47087"/>
    <w:rsid w:val="00F6229D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316A4"/>
  <w15:chartTrackingRefBased/>
  <w15:docId w15:val="{8DFC067F-5C84-4B5B-BCEE-A8414CB4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4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1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1D"/>
  </w:style>
  <w:style w:type="paragraph" w:styleId="Footer">
    <w:name w:val="footer"/>
    <w:basedOn w:val="Normal"/>
    <w:link w:val="FooterChar"/>
    <w:uiPriority w:val="99"/>
    <w:unhideWhenUsed/>
    <w:rsid w:val="002F1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Hogg</dc:creator>
  <cp:keywords/>
  <dc:description/>
  <cp:lastModifiedBy>Richard Spencer</cp:lastModifiedBy>
  <cp:revision>9</cp:revision>
  <cp:lastPrinted>2025-08-05T03:25:00Z</cp:lastPrinted>
  <dcterms:created xsi:type="dcterms:W3CDTF">2025-08-04T06:48:00Z</dcterms:created>
  <dcterms:modified xsi:type="dcterms:W3CDTF">2025-08-05T03:50:00Z</dcterms:modified>
</cp:coreProperties>
</file>